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5E" w:rsidRPr="00724914" w:rsidRDefault="00FD205E" w:rsidP="00FD205E">
      <w:pPr>
        <w:spacing w:before="100" w:beforeAutospacing="1" w:after="100" w:afterAutospacing="1" w:line="234" w:lineRule="atLeast"/>
        <w:rPr>
          <w:rFonts w:ascii="Franklin Gothic Book" w:hAnsi="Franklin Gothic Book"/>
          <w:color w:val="333333"/>
          <w:sz w:val="32"/>
          <w:lang w:bidi="ar-SA"/>
        </w:rPr>
      </w:pPr>
      <w:r w:rsidRPr="00724914">
        <w:rPr>
          <w:rFonts w:ascii="Franklin Gothic Book" w:hAnsi="Franklin Gothic Book"/>
          <w:b/>
          <w:bCs/>
          <w:color w:val="333333"/>
          <w:sz w:val="32"/>
          <w:lang w:bidi="ar-SA"/>
        </w:rPr>
        <w:t>Is Online Learning Right For You?</w:t>
      </w:r>
    </w:p>
    <w:tbl>
      <w:tblPr>
        <w:tblW w:w="4152" w:type="pct"/>
        <w:jc w:val="center"/>
        <w:tblInd w:w="-2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5711"/>
        <w:gridCol w:w="845"/>
        <w:gridCol w:w="869"/>
      </w:tblGrid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1.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Are you self-motivated and self-disciplined?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2.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Are you comfortable using a computer?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3.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Can you enlist support from people around you when you need help?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4.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Can you organize your time so that you have regular work periods to complete online assignments?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5.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Can you maintain open communication with your online instructor?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6.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Can you stay on-task when doing schoolwork at home?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7.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Do you stay focused when using the Internet for learning?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8.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Do you understand that an online class can be just as challenging as the same course offered face to face?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9.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Are you willing to commit yourself to completing assigned tasks on time?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10.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Are you willing to commit extra time to the improvement of your study skills?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11.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Do you enjoy reading and writing?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  <w:tr w:rsidR="00FD205E" w:rsidRPr="00724914" w:rsidTr="007C63D0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12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Are you comfortable using e-mail to communicate with others?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Yes ___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05E" w:rsidRPr="00724914" w:rsidRDefault="00FD205E" w:rsidP="007C63D0">
            <w:pPr>
              <w:rPr>
                <w:rFonts w:ascii="Franklin Gothic Book" w:hAnsi="Franklin Gothic Book"/>
                <w:lang w:bidi="ar-SA"/>
              </w:rPr>
            </w:pPr>
            <w:r w:rsidRPr="00724914">
              <w:rPr>
                <w:rFonts w:ascii="Franklin Gothic Book" w:hAnsi="Franklin Gothic Book"/>
                <w:lang w:bidi="ar-SA"/>
              </w:rPr>
              <w:t>No ___</w:t>
            </w:r>
          </w:p>
        </w:tc>
      </w:tr>
    </w:tbl>
    <w:p w:rsidR="00FD205E" w:rsidRPr="00724914" w:rsidRDefault="00FD205E" w:rsidP="00FD205E">
      <w:pPr>
        <w:spacing w:before="100" w:beforeAutospacing="1" w:after="100" w:afterAutospacing="1" w:line="234" w:lineRule="atLeast"/>
        <w:rPr>
          <w:rFonts w:ascii="Franklin Gothic Book" w:hAnsi="Franklin Gothic Book"/>
          <w:color w:val="333333"/>
          <w:sz w:val="20"/>
          <w:szCs w:val="20"/>
          <w:lang w:bidi="ar-SA"/>
        </w:rPr>
      </w:pPr>
      <w:r w:rsidRPr="00724914">
        <w:rPr>
          <w:rFonts w:ascii="Franklin Gothic Book" w:hAnsi="Franklin Gothic Book"/>
          <w:color w:val="333333"/>
          <w:lang w:bidi="ar-SA"/>
        </w:rPr>
        <w:t>If there are more "no" than "yes" responses, online learning may not be the right choice for you.  </w:t>
      </w:r>
      <w:r w:rsidRPr="00724914">
        <w:rPr>
          <w:rFonts w:ascii="Franklin Gothic Book" w:hAnsi="Franklin Gothic Book"/>
          <w:color w:val="333333"/>
          <w:lang w:bidi="ar-SA"/>
        </w:rPr>
        <w:br/>
        <w:t>Please talk with your parents, teachers, and counselor to help make the best decision for you.</w:t>
      </w:r>
    </w:p>
    <w:p w:rsidR="00CA5EAF" w:rsidRDefault="00CA5EAF">
      <w:bookmarkStart w:id="0" w:name="_GoBack"/>
      <w:bookmarkEnd w:id="0"/>
    </w:p>
    <w:sectPr w:rsidR="00CA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E"/>
    <w:rsid w:val="00CA5EAF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5E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5E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Larimer</dc:creator>
  <cp:lastModifiedBy>Kathleen Larimer</cp:lastModifiedBy>
  <cp:revision>1</cp:revision>
  <dcterms:created xsi:type="dcterms:W3CDTF">2016-03-01T01:21:00Z</dcterms:created>
  <dcterms:modified xsi:type="dcterms:W3CDTF">2016-03-01T01:21:00Z</dcterms:modified>
</cp:coreProperties>
</file>